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927F" w14:textId="6125B15A" w:rsidR="00CF4556" w:rsidRDefault="00CF4556" w:rsidP="00AC5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Pr="00B87217">
        <w:rPr>
          <w:b/>
          <w:iCs/>
          <w:noProof/>
          <w:sz w:val="28"/>
        </w:rPr>
        <w:t>S2-24</w:t>
      </w:r>
      <w:r w:rsidR="00B87217" w:rsidRPr="00B87217">
        <w:rPr>
          <w:b/>
          <w:iCs/>
          <w:noProof/>
          <w:sz w:val="28"/>
        </w:rPr>
        <w:t>00225</w:t>
      </w:r>
    </w:p>
    <w:p w14:paraId="17C8D4C0" w14:textId="6D6C2B4E" w:rsidR="00CF4556" w:rsidRDefault="00CF4556" w:rsidP="00CF4556">
      <w:pPr>
        <w:pStyle w:val="CRCoverPage"/>
        <w:outlineLvl w:val="0"/>
        <w:rPr>
          <w:b/>
          <w:noProof/>
          <w:sz w:val="24"/>
        </w:rPr>
      </w:pPr>
      <w:r>
        <w:rPr>
          <w:b/>
          <w:noProof/>
          <w:sz w:val="24"/>
        </w:rPr>
        <w:t>E</w:t>
      </w:r>
      <w:r w:rsidR="00B87217">
        <w:rPr>
          <w:b/>
          <w:noProof/>
          <w:sz w:val="24"/>
        </w:rPr>
        <w:t>-</w:t>
      </w:r>
      <w:r>
        <w:rPr>
          <w:b/>
          <w:noProof/>
          <w:sz w:val="24"/>
        </w:rPr>
        <w:t xml:space="preserve">meeting, </w:t>
      </w:r>
      <w:bookmarkStart w:id="0"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0"/>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CD61B0">
        <w:rPr>
          <w:rFonts w:cs="Arial"/>
          <w:b/>
          <w:bCs/>
          <w:color w:val="0000FF"/>
        </w:rPr>
        <w:t>(</w:t>
      </w:r>
      <w:proofErr w:type="gramEnd"/>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F53ED" w:rsidR="001E41F3" w:rsidRPr="00410371" w:rsidRDefault="00EE38C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1B88" w:rsidR="001E41F3" w:rsidRPr="00410371" w:rsidRDefault="004D287F">
            <w:pPr>
              <w:pStyle w:val="CRCoverPage"/>
              <w:spacing w:after="0"/>
              <w:jc w:val="center"/>
              <w:rPr>
                <w:noProof/>
                <w:sz w:val="28"/>
              </w:rPr>
            </w:pPr>
            <w:r w:rsidRPr="004D287F">
              <w:rPr>
                <w:b/>
                <w:noProof/>
                <w:sz w:val="28"/>
              </w:rPr>
              <w:t>18.</w:t>
            </w:r>
            <w:r w:rsidR="00CF4556">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26847" w:rsidR="001E41F3" w:rsidRDefault="00161A36">
            <w:pPr>
              <w:pStyle w:val="CRCoverPage"/>
              <w:spacing w:after="0"/>
              <w:ind w:left="100"/>
              <w:rPr>
                <w:noProof/>
                <w:lang w:eastAsia="zh-CN"/>
              </w:rPr>
            </w:pPr>
            <w:r>
              <w:rPr>
                <w:noProof/>
                <w:lang w:eastAsia="zh-CN"/>
              </w:rPr>
              <w:t>Indirect Network Sharing</w:t>
            </w:r>
            <w:r w:rsidR="00BA7C0B">
              <w:rPr>
                <w:noProof/>
                <w:lang w:eastAsia="zh-CN"/>
              </w:rPr>
              <w:t xml:space="preserve"> with enhancement of SMF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7B8D2" w:rsidR="004D287F" w:rsidRDefault="00B12F2D" w:rsidP="004D287F">
            <w:pPr>
              <w:pStyle w:val="CRCoverPage"/>
              <w:spacing w:after="0"/>
              <w:ind w:left="100"/>
              <w:rPr>
                <w:noProof/>
              </w:rPr>
            </w:pPr>
            <w:r>
              <w:rPr>
                <w:noProof/>
              </w:rPr>
              <w:t>Ericsson</w:t>
            </w:r>
            <w:r w:rsidR="007E0FDB">
              <w:rPr>
                <w:noProof/>
              </w:rPr>
              <w:t>, China Unicom</w:t>
            </w:r>
            <w:r w:rsidR="00B87A67">
              <w:rPr>
                <w:noProof/>
              </w:rPr>
              <w:t>, Tencent</w:t>
            </w:r>
            <w:ins w:id="2" w:author="LTHBM0" w:date="2024-01-18T12:02:00Z">
              <w:r w:rsidR="00302BBA">
                <w:rPr>
                  <w:noProof/>
                </w:rPr>
                <w:t xml:space="preserve">, </w:t>
              </w:r>
              <w:r w:rsidR="00302BBA" w:rsidRPr="00243993">
                <w:rPr>
                  <w:noProof/>
                  <w:highlight w:val="yellow"/>
                  <w:rPrChange w:id="3" w:author="LTHBM0" w:date="2024-01-18T12:02:00Z">
                    <w:rPr>
                      <w:noProof/>
                    </w:rPr>
                  </w:rPrChange>
                </w:rPr>
                <w:t>Nokia, Nokia Shanghai Bell</w:t>
              </w:r>
            </w:ins>
            <w:ins w:id="4" w:author="CU-Tianqi Xing-r02" w:date="2024-01-24T09:26:00Z">
              <w:r w:rsidR="003051C6">
                <w:rPr>
                  <w:noProof/>
                </w:rPr>
                <w:t>, vivo</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D7CC9" w:rsidR="001E41F3" w:rsidRDefault="004D287F">
            <w:pPr>
              <w:pStyle w:val="CRCoverPage"/>
              <w:spacing w:after="0"/>
              <w:ind w:left="100"/>
              <w:rPr>
                <w:noProof/>
              </w:rPr>
            </w:pPr>
            <w:r>
              <w:t>TEI19_</w:t>
            </w:r>
            <w:r w:rsidR="00161A36">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39B8" w:rsidR="001E41F3" w:rsidRDefault="007566F3">
            <w:pPr>
              <w:pStyle w:val="CRCoverPage"/>
              <w:spacing w:after="0"/>
              <w:ind w:left="100"/>
              <w:rPr>
                <w:noProof/>
                <w:lang w:eastAsia="zh-CN"/>
              </w:rPr>
            </w:pPr>
            <w:r>
              <w:rPr>
                <w:rFonts w:hint="eastAsia"/>
                <w:noProof/>
                <w:lang w:eastAsia="zh-CN"/>
              </w:rPr>
              <w:t>2</w:t>
            </w:r>
            <w:r>
              <w:rPr>
                <w:noProof/>
                <w:lang w:eastAsia="zh-CN"/>
              </w:rPr>
              <w:t>02</w:t>
            </w:r>
            <w:r w:rsidR="006B752F">
              <w:rPr>
                <w:noProof/>
                <w:lang w:eastAsia="zh-CN"/>
              </w:rPr>
              <w:t>4</w:t>
            </w:r>
            <w:r>
              <w:rPr>
                <w:noProof/>
                <w:lang w:eastAsia="zh-CN"/>
              </w:rPr>
              <w:t>-</w:t>
            </w:r>
            <w:r w:rsidR="001813E3">
              <w:rPr>
                <w:noProof/>
                <w:lang w:eastAsia="zh-CN"/>
              </w:rPr>
              <w:t>01</w:t>
            </w:r>
            <w:r>
              <w:rPr>
                <w:noProof/>
                <w:lang w:eastAsia="zh-CN"/>
              </w:rPr>
              <w:t>-</w:t>
            </w:r>
            <w:r w:rsidR="001813E3">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F0EA4" w:rsidR="00E131D9" w:rsidRPr="0044434A" w:rsidRDefault="00ED0622" w:rsidP="001813E3">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S2-2311658, </w:t>
            </w:r>
            <w:r w:rsidR="00161A36">
              <w:rPr>
                <w:noProof/>
                <w:lang w:val="en-US" w:eastAsia="zh-CN"/>
              </w:rPr>
              <w:t>t</w:t>
            </w:r>
            <w:r w:rsidR="00796D00">
              <w:rPr>
                <w:noProof/>
                <w:lang w:val="en-US" w:eastAsia="zh-CN"/>
              </w:rPr>
              <w:t>he corresponding objective “</w:t>
            </w:r>
            <w:r w:rsidR="00796D00" w:rsidRPr="00796D00">
              <w:rPr>
                <w:noProof/>
                <w:lang w:val="en-US" w:eastAsia="zh-CN"/>
              </w:rPr>
              <w:t>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w:t>
            </w:r>
            <w:r w:rsidR="00796D00">
              <w:rPr>
                <w:noProof/>
                <w:lang w:val="en-US" w:eastAsia="zh-CN"/>
              </w:rPr>
              <w: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45DB8" w:rsidR="006C25FE" w:rsidRPr="00BF5D22" w:rsidRDefault="006C25FE" w:rsidP="001813E3">
            <w:pPr>
              <w:pStyle w:val="CRCoverPage"/>
              <w:spacing w:after="0"/>
              <w:ind w:left="100"/>
              <w:rPr>
                <w:noProof/>
                <w:lang w:eastAsia="zh-CN"/>
              </w:rPr>
            </w:pPr>
            <w:r>
              <w:rPr>
                <w:noProof/>
                <w:lang w:eastAsia="zh-CN"/>
              </w:rPr>
              <w:t xml:space="preserve">The SMF </w:t>
            </w:r>
            <w:r w:rsidR="00161A36">
              <w:rPr>
                <w:noProof/>
                <w:lang w:eastAsia="zh-CN"/>
              </w:rPr>
              <w:t>selection considering the UE location information</w:t>
            </w:r>
            <w:r>
              <w:rPr>
                <w:noProof/>
                <w:lang w:eastAsia="zh-CN"/>
              </w:rPr>
              <w:t xml:space="preserve"> is specified in </w:t>
            </w:r>
            <w:r w:rsidR="00161A36">
              <w:rPr>
                <w:noProof/>
                <w:lang w:eastAsia="zh-CN"/>
              </w:rPr>
              <w:t xml:space="preserve">the </w:t>
            </w:r>
            <w:r>
              <w:rPr>
                <w:noProof/>
                <w:lang w:eastAsia="zh-CN"/>
              </w:rPr>
              <w:t>SMF selection procedure for H</w:t>
            </w:r>
            <w:r w:rsidR="00161A36">
              <w:rPr>
                <w:noProof/>
                <w:lang w:eastAsia="zh-CN"/>
              </w:rPr>
              <w:t xml:space="preserve">ome </w:t>
            </w:r>
            <w:r>
              <w:rPr>
                <w:noProof/>
                <w:lang w:eastAsia="zh-CN"/>
              </w:rPr>
              <w:t>R</w:t>
            </w:r>
            <w:r w:rsidR="00161A36">
              <w:rPr>
                <w:noProof/>
                <w:lang w:eastAsia="zh-CN"/>
              </w:rPr>
              <w:t>outed</w:t>
            </w:r>
            <w:r>
              <w:rPr>
                <w:noProof/>
                <w:lang w:eastAsia="zh-CN"/>
              </w:rPr>
              <w:t xml:space="preserve"> roaming</w:t>
            </w:r>
            <w:r w:rsidR="00161A36">
              <w:rPr>
                <w:noProof/>
                <w:lang w:eastAsia="zh-CN"/>
              </w:rPr>
              <w:t xml:space="preserve">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695CD" w:rsidR="001E41F3" w:rsidRDefault="00E131D9">
            <w:pPr>
              <w:pStyle w:val="CRCoverPage"/>
              <w:spacing w:after="0"/>
              <w:ind w:left="100"/>
              <w:rPr>
                <w:noProof/>
                <w:lang w:eastAsia="zh-CN"/>
              </w:rPr>
            </w:pPr>
            <w:r>
              <w:rPr>
                <w:noProof/>
                <w:lang w:eastAsia="zh-CN"/>
              </w:rPr>
              <w:t>4.3.2.2.3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B32F9">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20203975"/>
      <w:bookmarkStart w:id="6" w:name="_Toc27894660"/>
      <w:bookmarkStart w:id="7" w:name="_Toc36191727"/>
      <w:bookmarkStart w:id="8" w:name="_Toc45192813"/>
      <w:bookmarkStart w:id="9" w:name="_Toc47592445"/>
      <w:bookmarkStart w:id="10" w:name="_Toc51834526"/>
      <w:bookmarkStart w:id="11" w:name="_Toc145939388"/>
      <w:bookmarkStart w:id="12" w:name="_Toc20203976"/>
      <w:bookmarkStart w:id="13" w:name="_Toc27894661"/>
      <w:bookmarkStart w:id="14" w:name="_Toc36191728"/>
      <w:bookmarkStart w:id="15" w:name="_Toc45192814"/>
      <w:bookmarkStart w:id="16" w:name="_Toc47592446"/>
      <w:bookmarkStart w:id="17" w:name="_Toc51834527"/>
      <w:bookmarkStart w:id="18" w:name="_Toc145939389"/>
    </w:p>
    <w:p w14:paraId="0F5C7393" w14:textId="77777777" w:rsidR="001813E3" w:rsidRPr="00140E21" w:rsidRDefault="001813E3" w:rsidP="001813E3">
      <w:pPr>
        <w:pStyle w:val="50"/>
      </w:pPr>
      <w:bookmarkStart w:id="19" w:name="_Toc153801669"/>
      <w:bookmarkEnd w:id="5"/>
      <w:bookmarkEnd w:id="6"/>
      <w:bookmarkEnd w:id="7"/>
      <w:bookmarkEnd w:id="8"/>
      <w:bookmarkEnd w:id="9"/>
      <w:bookmarkEnd w:id="10"/>
      <w:bookmarkEnd w:id="11"/>
      <w:bookmarkEnd w:id="12"/>
      <w:bookmarkEnd w:id="13"/>
      <w:bookmarkEnd w:id="14"/>
      <w:bookmarkEnd w:id="15"/>
      <w:bookmarkEnd w:id="16"/>
      <w:bookmarkEnd w:id="17"/>
      <w:bookmarkEnd w:id="18"/>
      <w:r w:rsidRPr="00140E21">
        <w:t>4.3.2.2.3</w:t>
      </w:r>
      <w:r w:rsidRPr="00140E21">
        <w:tab/>
        <w:t>SMF selection</w:t>
      </w:r>
      <w:bookmarkEnd w:id="19"/>
    </w:p>
    <w:p w14:paraId="68CA7AAF" w14:textId="77777777" w:rsidR="001813E3" w:rsidRPr="00140E21" w:rsidRDefault="001813E3" w:rsidP="001813E3">
      <w:pPr>
        <w:pStyle w:val="H6"/>
      </w:pPr>
      <w:bookmarkStart w:id="20" w:name="_CR4_3_2_2_3_1"/>
      <w:r w:rsidRPr="00140E21">
        <w:t>4.3.2.2.3.1</w:t>
      </w:r>
      <w:r w:rsidRPr="00140E21">
        <w:tab/>
        <w:t>General</w:t>
      </w:r>
    </w:p>
    <w:bookmarkEnd w:id="20"/>
    <w:p w14:paraId="3AD172D3" w14:textId="77777777" w:rsidR="001813E3" w:rsidRPr="00140E21" w:rsidRDefault="001813E3" w:rsidP="001813E3">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102EEE09" w14:textId="77777777" w:rsidR="001813E3" w:rsidRPr="00140E21" w:rsidRDefault="001813E3" w:rsidP="001813E3">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736E7987" w14:textId="77777777" w:rsidR="001813E3" w:rsidRPr="00140E21" w:rsidRDefault="001813E3" w:rsidP="001813E3">
      <w:r w:rsidRPr="00140E21">
        <w:t>Two main branches of deployment scenarios to consider:</w:t>
      </w:r>
    </w:p>
    <w:p w14:paraId="70391AF7" w14:textId="77777777" w:rsidR="001813E3" w:rsidRPr="00140E21" w:rsidRDefault="001813E3" w:rsidP="001813E3">
      <w:pPr>
        <w:pStyle w:val="B1"/>
      </w:pPr>
      <w:r w:rsidRPr="00140E21">
        <w:t>-</w:t>
      </w:r>
      <w:r w:rsidRPr="00140E21">
        <w:tab/>
        <w:t>Non-roaming and roaming with local breakout, see clause 4.3.2.2.3.2</w:t>
      </w:r>
    </w:p>
    <w:p w14:paraId="59CC575C" w14:textId="77777777" w:rsidR="001813E3" w:rsidRPr="00140E21" w:rsidRDefault="001813E3" w:rsidP="001813E3">
      <w:pPr>
        <w:pStyle w:val="B1"/>
      </w:pPr>
      <w:r w:rsidRPr="00140E21">
        <w:t>-</w:t>
      </w:r>
      <w:r w:rsidRPr="00140E21">
        <w:tab/>
        <w:t>Home routed roaming, see clause 4.3.2.2.3.3</w:t>
      </w:r>
    </w:p>
    <w:p w14:paraId="0F405857" w14:textId="77777777" w:rsidR="001813E3" w:rsidRPr="00140E21" w:rsidRDefault="001813E3" w:rsidP="001813E3">
      <w:r w:rsidRPr="00140E21">
        <w:t>In the case of non-roaming and local breakout, there are two operational scenarios dependent on the configuration of AMF and the deployment option of NSSF in the serving PLMN.</w:t>
      </w:r>
    </w:p>
    <w:p w14:paraId="3289B502" w14:textId="77777777" w:rsidR="001813E3" w:rsidRPr="00140E21" w:rsidRDefault="001813E3" w:rsidP="001813E3">
      <w:r w:rsidRPr="00140E21">
        <w:t xml:space="preserve">In the case of home-routed, there are two main options </w:t>
      </w:r>
      <w:proofErr w:type="gramStart"/>
      <w:r w:rsidRPr="00140E21">
        <w:t>dependent</w:t>
      </w:r>
      <w:proofErr w:type="gramEnd"/>
      <w:r w:rsidRPr="00140E21">
        <w:t xml:space="preserve"> on the operators' choices in terms of involvement of NRF, NSSF and configuration of AMF. The decision of which option to use is part of the roaming agreements.</w:t>
      </w:r>
    </w:p>
    <w:p w14:paraId="67F1D86E" w14:textId="77777777" w:rsidR="001813E3" w:rsidRPr="00140E21" w:rsidRDefault="001813E3" w:rsidP="001813E3">
      <w:pPr>
        <w:pStyle w:val="NO"/>
      </w:pPr>
      <w:r w:rsidRPr="00140E21">
        <w:t>NOTE:</w:t>
      </w:r>
      <w:r w:rsidRPr="00140E21">
        <w:tab/>
        <w:t>The use of NSI ID and the use of multiple NRFs in the network are optional and depend on the deployment choices of the operator.</w:t>
      </w:r>
    </w:p>
    <w:p w14:paraId="4408D179" w14:textId="77777777" w:rsidR="001813E3" w:rsidRPr="00140E21" w:rsidRDefault="001813E3" w:rsidP="001813E3">
      <w:pPr>
        <w:pStyle w:val="H6"/>
      </w:pPr>
      <w:bookmarkStart w:id="21" w:name="_CR4_3_2_2_3_2"/>
      <w:r w:rsidRPr="00140E21">
        <w:t>4.3.2.2.3.2</w:t>
      </w:r>
      <w:r w:rsidRPr="00140E21">
        <w:tab/>
      </w:r>
      <w:proofErr w:type="gramStart"/>
      <w:r w:rsidRPr="00140E21">
        <w:t>Non-roaming</w:t>
      </w:r>
      <w:proofErr w:type="gramEnd"/>
      <w:r w:rsidRPr="00140E21">
        <w:t xml:space="preserve"> and roaming with local breakout</w:t>
      </w:r>
    </w:p>
    <w:bookmarkEnd w:id="21"/>
    <w:bookmarkStart w:id="22" w:name="_MON_1576413892"/>
    <w:bookmarkEnd w:id="22"/>
    <w:p w14:paraId="2158DCCF" w14:textId="77777777" w:rsidR="001813E3" w:rsidRPr="00140E21" w:rsidRDefault="001813E3" w:rsidP="001813E3">
      <w:pPr>
        <w:pStyle w:val="TH"/>
      </w:pPr>
      <w:r w:rsidRPr="00140E21">
        <w:object w:dxaOrig="4560" w:dyaOrig="3400" w14:anchorId="0935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39pt" o:ole="">
            <v:imagedata r:id="rId13" o:title="" cropbottom="5169f" cropright="-1992f"/>
          </v:shape>
          <o:OLEObject Type="Embed" ProgID="Word.Picture.8" ShapeID="_x0000_i1025" DrawAspect="Content" ObjectID="_1767593601" r:id="rId14"/>
        </w:object>
      </w:r>
    </w:p>
    <w:p w14:paraId="691BC079" w14:textId="77777777" w:rsidR="001813E3" w:rsidRPr="00140E21" w:rsidRDefault="001813E3" w:rsidP="001813E3">
      <w:pPr>
        <w:pStyle w:val="TF"/>
      </w:pPr>
      <w:bookmarkStart w:id="23" w:name="_CRFigure4_3_2_2_3_21"/>
      <w:r w:rsidRPr="00140E21">
        <w:t xml:space="preserve">Figure </w:t>
      </w:r>
      <w:bookmarkEnd w:id="23"/>
      <w:r w:rsidRPr="00140E21">
        <w:t>4.3.2.2.3.2-1: SMF selection for non-roaming and roaming with local breakout scenarios</w:t>
      </w:r>
    </w:p>
    <w:p w14:paraId="68B3C28A" w14:textId="77777777" w:rsidR="001813E3" w:rsidRPr="00140E21" w:rsidRDefault="001813E3" w:rsidP="001813E3">
      <w:r w:rsidRPr="00140E21">
        <w:t>This procedure may be skipped altogether if SMF information is available in the AMF by other means (e.g. locally configured); otherwise:</w:t>
      </w:r>
    </w:p>
    <w:p w14:paraId="533B0724" w14:textId="77777777" w:rsidR="001813E3" w:rsidRPr="00140E21" w:rsidRDefault="001813E3" w:rsidP="001813E3">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1A8DD635" w14:textId="77777777" w:rsidR="001813E3" w:rsidRPr="00140E21" w:rsidRDefault="001813E3" w:rsidP="001813E3">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4E5F78D5" w14:textId="77777777" w:rsidR="001813E3" w:rsidRPr="00140E21" w:rsidRDefault="001813E3" w:rsidP="001813E3">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3FAB6B74" w14:textId="77777777" w:rsidR="001813E3" w:rsidRPr="00140E21" w:rsidRDefault="001813E3" w:rsidP="001813E3">
      <w:pPr>
        <w:pStyle w:val="B1"/>
      </w:pPr>
      <w:r w:rsidRPr="00140E21">
        <w:t>2.</w:t>
      </w:r>
      <w:r w:rsidRPr="00140E21">
        <w:tab/>
        <w:t>The NSSF in serving PLMN selects the Network Slice instance, determines and returns the appropriate NRF to be used to select NFs/services within the selected Network Slice instance</w:t>
      </w:r>
      <w:r>
        <w:t xml:space="preserve"> and </w:t>
      </w:r>
      <w:r w:rsidRPr="00140E21">
        <w:t>optionally may return a NSI ID corresponding to the Network Slice instance.</w:t>
      </w:r>
    </w:p>
    <w:p w14:paraId="2E462672" w14:textId="77777777" w:rsidR="001813E3" w:rsidRPr="00140E21" w:rsidRDefault="001813E3" w:rsidP="001813E3">
      <w:pPr>
        <w:pStyle w:val="B1"/>
      </w:pPr>
      <w:r w:rsidRPr="00140E21">
        <w:lastRenderedPageBreak/>
        <w:t>3.</w:t>
      </w:r>
      <w:r w:rsidRPr="00140E21">
        <w:tab/>
        <w:t xml:space="preserve">AMF queries the appropriate NRF in serving PLMN 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543DAD11" w14:textId="77777777" w:rsidR="001813E3" w:rsidRDefault="001813E3" w:rsidP="001813E3">
      <w:pPr>
        <w:pStyle w:val="NO"/>
      </w:pPr>
      <w:r>
        <w:t>NOTE:</w:t>
      </w:r>
      <w:r>
        <w:tab/>
        <w:t>The list of parameters for SMF selection is defined in clause 6.3.2 of TS 23.501 [2]. See also clause 5.34.3 of TS 23.501 [2] for I-SMF selection.</w:t>
      </w:r>
    </w:p>
    <w:p w14:paraId="5D255438" w14:textId="77777777" w:rsidR="001813E3" w:rsidRPr="00140E21" w:rsidRDefault="001813E3" w:rsidP="001813E3">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C1CC986" w14:textId="77777777" w:rsidR="001813E3" w:rsidRPr="00140E21" w:rsidRDefault="001813E3" w:rsidP="001813E3">
      <w:pPr>
        <w:pStyle w:val="H6"/>
      </w:pPr>
      <w:bookmarkStart w:id="24" w:name="_CR4_3_2_2_3_3"/>
      <w:r w:rsidRPr="00140E21">
        <w:t>4.3.2.2.3.3</w:t>
      </w:r>
      <w:r w:rsidRPr="00140E21">
        <w:tab/>
        <w:t>Home routed roaming</w:t>
      </w:r>
    </w:p>
    <w:bookmarkEnd w:id="24"/>
    <w:p w14:paraId="776C0A12" w14:textId="060EF795" w:rsidR="001813E3" w:rsidRPr="00140E21" w:rsidRDefault="001813E3" w:rsidP="001813E3">
      <w:r w:rsidRPr="00140E21">
        <w:t>The selection of the SMF in VPLMN is performed in the same way as for non-roaming and roaming with local breakout (see clause 4.3.2.2.3.2). The selection of the SMF in HPLMN</w:t>
      </w:r>
      <w:ins w:id="25" w:author="Ericsson_CQ" w:date="2023-12-07T13:36:00Z">
        <w:r>
          <w:t>,</w:t>
        </w:r>
        <w:r w:rsidRPr="00E766DC">
          <w:t xml:space="preserve"> </w:t>
        </w:r>
        <w:r>
          <w:t xml:space="preserve">including </w:t>
        </w:r>
      </w:ins>
      <w:bookmarkStart w:id="26" w:name="_Hlk156567229"/>
      <w:commentRangeStart w:id="27"/>
      <w:ins w:id="28" w:author="LTHBM0" w:date="2024-01-18T12:19:00Z">
        <w:del w:id="29" w:author="CU-Tianqi Xing-r01" w:date="2024-01-18T20:10:00Z">
          <w:r w:rsidR="001E65B0" w:rsidRPr="009B6C8D" w:rsidDel="009520ED">
            <w:rPr>
              <w:highlight w:val="yellow"/>
              <w:rPrChange w:id="30" w:author="LTHBM0" w:date="2024-01-18T12:19:00Z">
                <w:rPr/>
              </w:rPrChange>
            </w:rPr>
            <w:delText xml:space="preserve">for </w:delText>
          </w:r>
        </w:del>
      </w:ins>
      <w:commentRangeEnd w:id="27"/>
      <w:r w:rsidR="001E65B0">
        <w:rPr>
          <w:rStyle w:val="ad"/>
        </w:rPr>
        <w:commentReference w:id="27"/>
      </w:r>
      <w:ins w:id="31" w:author="LTHBM0" w:date="2024-01-18T12:19:00Z">
        <w:r w:rsidR="001E65B0" w:rsidRPr="009B6C8D">
          <w:rPr>
            <w:highlight w:val="yellow"/>
            <w:rPrChange w:id="32" w:author="LTHBM0" w:date="2024-01-18T12:19:00Z">
              <w:rPr/>
            </w:rPrChange>
          </w:rPr>
          <w:t>the case of</w:t>
        </w:r>
        <w:bookmarkEnd w:id="26"/>
        <w:r w:rsidR="001E65B0">
          <w:t xml:space="preserve"> </w:t>
        </w:r>
      </w:ins>
      <w:ins w:id="33" w:author="Ericsson_CQ" w:date="2023-12-07T13:36:00Z">
        <w:r>
          <w:t xml:space="preserve">the Indirect Network Sharing scenario as described in clause 5.18 </w:t>
        </w:r>
      </w:ins>
      <w:ins w:id="34" w:author="Ericsson_CQ" w:date="2023-12-07T13:37:00Z">
        <w:r>
          <w:t>and clause 6.3.2</w:t>
        </w:r>
      </w:ins>
      <w:ins w:id="35" w:author="EricssonSS1219" w:date="2023-12-19T22:14:00Z">
        <w:r>
          <w:t xml:space="preserve"> </w:t>
        </w:r>
      </w:ins>
      <w:ins w:id="36" w:author="Ericsson_CQ" w:date="2023-12-07T13:36:00Z">
        <w:r>
          <w:t xml:space="preserve">of </w:t>
        </w:r>
      </w:ins>
      <w:ins w:id="37" w:author="Ericsson_CQ" w:date="2023-12-07T13:37:00Z">
        <w:r>
          <w:t>TS 23.501[</w:t>
        </w:r>
      </w:ins>
      <w:ins w:id="38" w:author="Ericsson_CQ" w:date="2023-12-07T13:56:00Z">
        <w:r>
          <w:t>2</w:t>
        </w:r>
      </w:ins>
      <w:ins w:id="39" w:author="Ericsson_CQ" w:date="2023-12-07T13:37:00Z">
        <w:r>
          <w:t>]</w:t>
        </w:r>
      </w:ins>
      <w:ins w:id="40" w:author="Ericsson_CQ" w:date="2023-12-07T13:36:00Z">
        <w:r>
          <w:t>,</w:t>
        </w:r>
      </w:ins>
      <w:r w:rsidRPr="00140E21">
        <w:t xml:space="preserve"> is performed by means of one of two main options. Which of these two options to use is decided based on Service Level Agreements between the operators.</w:t>
      </w:r>
    </w:p>
    <w:p w14:paraId="06CB4011" w14:textId="77777777" w:rsidR="001813E3" w:rsidRPr="00140E21" w:rsidRDefault="001813E3" w:rsidP="001813E3">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3E657277" w14:textId="77777777" w:rsidR="001813E3" w:rsidRPr="00140E21" w:rsidRDefault="001813E3" w:rsidP="001813E3">
      <w:pPr>
        <w:rPr>
          <w:b/>
        </w:rPr>
      </w:pPr>
      <w:r w:rsidRPr="00140E21">
        <w:t>In the first option, requiring the use of NSSF in both the VPLMN and the HPLMN, the selection of the SMF in HPLMN is performed by means of the procedure depicted in Figure 4.3.2.2.3.3-1.</w:t>
      </w:r>
    </w:p>
    <w:bookmarkStart w:id="41" w:name="_MON_1576414567"/>
    <w:bookmarkEnd w:id="41"/>
    <w:p w14:paraId="54E5121A" w14:textId="77777777" w:rsidR="001813E3" w:rsidRPr="00140E21" w:rsidRDefault="001813E3" w:rsidP="001813E3">
      <w:pPr>
        <w:pStyle w:val="TH"/>
      </w:pPr>
      <w:r w:rsidRPr="00140E21">
        <w:object w:dxaOrig="8409" w:dyaOrig="4946" w14:anchorId="64EDBC61">
          <v:shape id="_x0000_i1026" type="#_x0000_t75" style="width:380.5pt;height:200pt" o:ole="">
            <v:imagedata r:id="rId19" o:title="" cropbottom="5169f" cropright="-1992f"/>
          </v:shape>
          <o:OLEObject Type="Embed" ProgID="Word.Picture.8" ShapeID="_x0000_i1026" DrawAspect="Content" ObjectID="_1767593602" r:id="rId20"/>
        </w:object>
      </w:r>
    </w:p>
    <w:p w14:paraId="72F4453C" w14:textId="77777777" w:rsidR="001813E3" w:rsidRPr="00140E21" w:rsidRDefault="001813E3" w:rsidP="001813E3">
      <w:pPr>
        <w:pStyle w:val="TF"/>
      </w:pPr>
      <w:bookmarkStart w:id="42" w:name="_CRFigure4_3_2_2_3_31"/>
      <w:r w:rsidRPr="00140E21">
        <w:t xml:space="preserve">Figure </w:t>
      </w:r>
      <w:bookmarkEnd w:id="42"/>
      <w:r w:rsidRPr="00140E21">
        <w:t>4.3.2.2.3.3-1: Option 1 for SMF selection for home-routed roaming scenarios</w:t>
      </w:r>
    </w:p>
    <w:p w14:paraId="20110E2D" w14:textId="77777777" w:rsidR="001813E3" w:rsidRPr="00140E21" w:rsidRDefault="001813E3" w:rsidP="001813E3">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959A618" w14:textId="77777777" w:rsidR="001813E3" w:rsidRPr="00140E21" w:rsidRDefault="001813E3" w:rsidP="001813E3">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0F45C714" w14:textId="77777777" w:rsidR="001813E3" w:rsidRPr="00140E21" w:rsidRDefault="001813E3" w:rsidP="001813E3">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02F31460" w14:textId="77777777" w:rsidR="001813E3" w:rsidRPr="00140E21" w:rsidRDefault="001813E3" w:rsidP="001813E3">
      <w:pPr>
        <w:pStyle w:val="B1"/>
      </w:pPr>
      <w:r w:rsidRPr="00140E21">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42614CA4" w14:textId="4EA71807" w:rsidR="001813E3" w:rsidRDefault="001813E3" w:rsidP="001813E3">
      <w:pPr>
        <w:pStyle w:val="B1"/>
      </w:pPr>
      <w:r w:rsidRPr="00140E21">
        <w:lastRenderedPageBreak/>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ins w:id="43" w:author="Ericsson_CQ" w:date="2024-01-08T17:49:00Z">
        <w:r w:rsidR="00430DF7">
          <w:t xml:space="preserve"> </w:t>
        </w:r>
      </w:ins>
    </w:p>
    <w:p w14:paraId="72691B43" w14:textId="5C7C2DEA" w:rsidR="001813E3" w:rsidRPr="001813E3" w:rsidRDefault="00BD52DF" w:rsidP="001813E3">
      <w:pPr>
        <w:pStyle w:val="B1"/>
        <w:ind w:firstLine="0"/>
      </w:pPr>
      <w:ins w:id="44" w:author="Ericsson_CQ" w:date="2024-01-08T17:51:00Z">
        <w:r>
          <w:t>In case of</w:t>
        </w:r>
      </w:ins>
      <w:ins w:id="45" w:author="CU-Tianqi Xing" w:date="2024-01-07T10:10:00Z">
        <w:r w:rsidR="001813E3">
          <w:t xml:space="preserve"> </w:t>
        </w:r>
      </w:ins>
      <w:ins w:id="46" w:author="CU-Tianqi Xing" w:date="2024-01-07T10:11:00Z">
        <w:r w:rsidR="001813E3">
          <w:t>Indirect Network Sharing</w:t>
        </w:r>
      </w:ins>
      <w:ins w:id="47" w:author="CU-Tianqi Xing" w:date="2023-11-23T16:33:00Z">
        <w:r w:rsidR="001813E3">
          <w:t xml:space="preserve">, </w:t>
        </w:r>
      </w:ins>
      <w:ins w:id="48" w:author="Ericsson_CQ" w:date="2024-01-08T17:51:00Z">
        <w:r w:rsidR="00A8367E">
          <w:t xml:space="preserve">the AMF </w:t>
        </w:r>
      </w:ins>
      <w:ins w:id="49" w:author="Ericsson_CQ" w:date="2024-01-08T17:52:00Z">
        <w:r w:rsidR="006A1369">
          <w:t xml:space="preserve">may </w:t>
        </w:r>
      </w:ins>
      <w:commentRangeStart w:id="50"/>
      <w:ins w:id="51" w:author="CU-Tianqi Xing-r01" w:date="2024-01-19T14:35:00Z">
        <w:r w:rsidR="001E65B0">
          <w:t xml:space="preserve">also </w:t>
        </w:r>
        <w:commentRangeEnd w:id="50"/>
        <w:r w:rsidR="001E65B0">
          <w:rPr>
            <w:rStyle w:val="ad"/>
          </w:rPr>
          <w:commentReference w:id="50"/>
        </w:r>
      </w:ins>
      <w:ins w:id="52" w:author="Ericsson_CQ" w:date="2024-01-08T17:51:00Z">
        <w:r w:rsidR="00A8367E">
          <w:t xml:space="preserve">include </w:t>
        </w:r>
      </w:ins>
      <w:ins w:id="53" w:author="LTHBM0" w:date="2024-01-18T12:28:00Z">
        <w:r w:rsidR="001E65B0">
          <w:t>e</w:t>
        </w:r>
        <w:r w:rsidR="001E65B0" w:rsidRPr="009B6C8D">
          <w:rPr>
            <w:highlight w:val="yellow"/>
          </w:rPr>
          <w:t>.g. following</w:t>
        </w:r>
      </w:ins>
      <w:ins w:id="54" w:author="Ericsson_CQ" w:date="2024-01-08T17:51:00Z">
        <w:r w:rsidR="001E65B0" w:rsidRPr="009B6C8D">
          <w:rPr>
            <w:highlight w:val="yellow"/>
          </w:rPr>
          <w:t xml:space="preserve"> </w:t>
        </w:r>
      </w:ins>
      <w:ins w:id="55" w:author="Ericsson_CQ" w:date="2024-01-08T18:15:00Z">
        <w:del w:id="56" w:author="LTHBM0" w:date="2024-01-18T12:26:00Z">
          <w:r w:rsidR="001E65B0" w:rsidRPr="009B6C8D" w:rsidDel="009B6C8D">
            <w:rPr>
              <w:highlight w:val="yellow"/>
            </w:rPr>
            <w:delText>further</w:delText>
          </w:r>
          <w:r w:rsidR="001E65B0" w:rsidDel="009B6C8D">
            <w:delText xml:space="preserve"> </w:delText>
          </w:r>
        </w:del>
      </w:ins>
      <w:ins w:id="57" w:author="Ericsson_CQ" w:date="2024-01-08T17:53:00Z">
        <w:r w:rsidR="00556F88">
          <w:t>query</w:t>
        </w:r>
      </w:ins>
      <w:ins w:id="58" w:author="Ericsson_CQ" w:date="2024-01-08T17:51:00Z">
        <w:r w:rsidR="00A8367E">
          <w:t xml:space="preserve"> parameters</w:t>
        </w:r>
      </w:ins>
      <w:ins w:id="59" w:author="Ericsson_CQ" w:date="2024-01-08T17:53:00Z">
        <w:r w:rsidR="00825BE4">
          <w:t xml:space="preserve"> </w:t>
        </w:r>
        <w:del w:id="60" w:author="LTHBM0" w:date="2024-01-18T12:28:00Z">
          <w:r w:rsidR="001E65B0" w:rsidDel="009B6C8D">
            <w:delText xml:space="preserve">e.g. </w:delText>
          </w:r>
        </w:del>
      </w:ins>
      <w:ins w:id="61" w:author="CU-Tianqi Xing" w:date="2024-01-09T09:58:00Z">
        <w:r w:rsidR="00EF58D2">
          <w:t xml:space="preserve">SMF service area, </w:t>
        </w:r>
      </w:ins>
      <w:ins w:id="62" w:author="Ericsson_CQ" w:date="2024-01-08T17:53:00Z">
        <w:r w:rsidR="00825BE4">
          <w:t>serving scope or preferred locality base</w:t>
        </w:r>
      </w:ins>
      <w:commentRangeStart w:id="63"/>
      <w:ins w:id="64" w:author="CU-Tianqi Xing-r01" w:date="2024-01-18T15:15:00Z">
        <w:r w:rsidR="006A6C59">
          <w:t>d</w:t>
        </w:r>
        <w:commentRangeEnd w:id="63"/>
        <w:r w:rsidR="006A6C59">
          <w:rPr>
            <w:rStyle w:val="ad"/>
          </w:rPr>
          <w:commentReference w:id="63"/>
        </w:r>
      </w:ins>
      <w:ins w:id="65" w:author="Ericsson_CQ" w:date="2024-01-08T17:53:00Z">
        <w:r w:rsidR="00825BE4">
          <w:t xml:space="preserve"> </w:t>
        </w:r>
      </w:ins>
      <w:ins w:id="66" w:author="Ericsson_CQ" w:date="2024-01-08T17:54:00Z">
        <w:r w:rsidR="00825BE4">
          <w:t>on UE location</w:t>
        </w:r>
      </w:ins>
      <w:ins w:id="67" w:author="Ericsson_CQ" w:date="2024-01-08T17:51:00Z">
        <w:r w:rsidR="008B0850">
          <w:t xml:space="preserve"> </w:t>
        </w:r>
      </w:ins>
      <w:ins w:id="68" w:author="Ericsson_CQ" w:date="2024-01-08T17:54:00Z">
        <w:r w:rsidR="00825BE4">
          <w:t xml:space="preserve">as described in clause </w:t>
        </w:r>
        <w:r w:rsidR="005C4217">
          <w:t>6.3.2 of TS 23.501 [2]</w:t>
        </w:r>
      </w:ins>
      <w:ins w:id="69" w:author="CU-Tianqi Xing" w:date="2023-11-23T16:35:00Z">
        <w:r w:rsidR="001813E3">
          <w:t>.</w:t>
        </w:r>
      </w:ins>
    </w:p>
    <w:p w14:paraId="29C5F80A" w14:textId="77777777" w:rsidR="001813E3" w:rsidRPr="00140E21" w:rsidRDefault="001813E3" w:rsidP="001813E3">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2AC9548D" w14:textId="77777777" w:rsidR="001813E3" w:rsidRPr="00140E21" w:rsidRDefault="001813E3" w:rsidP="001813E3">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08BD728D" w14:textId="77777777" w:rsidR="001813E3" w:rsidRPr="00140E21" w:rsidRDefault="001813E3" w:rsidP="001813E3">
      <w:r w:rsidRPr="00140E21">
        <w:t>When the NSSF is not deployed in HPLMN then the AMF in VPLMN relies on either the configuration to obtain the NRF in HPLMN or on the option below.</w:t>
      </w:r>
    </w:p>
    <w:p w14:paraId="66E05014" w14:textId="77777777" w:rsidR="001813E3" w:rsidRPr="00140E21" w:rsidRDefault="001813E3" w:rsidP="001813E3">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70" w:name="_MON_1576410702"/>
    <w:bookmarkEnd w:id="70"/>
    <w:p w14:paraId="466D0CB2" w14:textId="77777777" w:rsidR="001813E3" w:rsidRPr="00140E21" w:rsidRDefault="001813E3" w:rsidP="001813E3">
      <w:pPr>
        <w:pStyle w:val="TH"/>
      </w:pPr>
      <w:r w:rsidRPr="00140E21">
        <w:object w:dxaOrig="9486" w:dyaOrig="7357" w14:anchorId="0F60CB1B">
          <v:shape id="_x0000_i1027" type="#_x0000_t75" style="width:383pt;height:295.5pt" o:ole="">
            <v:imagedata r:id="rId21" o:title=""/>
          </v:shape>
          <o:OLEObject Type="Embed" ProgID="Word.Picture.8" ShapeID="_x0000_i1027" DrawAspect="Content" ObjectID="_1767593603" r:id="rId22"/>
        </w:object>
      </w:r>
    </w:p>
    <w:p w14:paraId="608CE50D" w14:textId="77777777" w:rsidR="001813E3" w:rsidRPr="00140E21" w:rsidRDefault="001813E3" w:rsidP="001813E3">
      <w:pPr>
        <w:pStyle w:val="TF"/>
      </w:pPr>
      <w:bookmarkStart w:id="71" w:name="_CRFigure4_3_2_2_3_32"/>
      <w:r w:rsidRPr="00140E21">
        <w:t xml:space="preserve">Figure </w:t>
      </w:r>
      <w:bookmarkEnd w:id="71"/>
      <w:r w:rsidRPr="00140E21">
        <w:t>4.3.2.2.3.3-2: Option 2 for SMF selection for home-routed roaming scenarios</w:t>
      </w:r>
    </w:p>
    <w:p w14:paraId="79794878" w14:textId="08E71D9E" w:rsidR="001813E3" w:rsidRDefault="001813E3" w:rsidP="001813E3">
      <w:pPr>
        <w:pStyle w:val="B1"/>
        <w:numPr>
          <w:ilvl w:val="0"/>
          <w:numId w:val="7"/>
        </w:numPr>
      </w:pP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2491B3A4" w14:textId="327E5F24" w:rsidR="001813E3" w:rsidRPr="001813E3" w:rsidRDefault="006C1A2D" w:rsidP="001813E3">
      <w:pPr>
        <w:pStyle w:val="B1"/>
        <w:ind w:firstLine="0"/>
      </w:pPr>
      <w:ins w:id="72" w:author="Ericsson_CQ" w:date="2024-01-08T17:56:00Z">
        <w:r>
          <w:t>In case of</w:t>
        </w:r>
      </w:ins>
      <w:ins w:id="73" w:author="CU-Tianqi Xing" w:date="2024-01-07T10:12:00Z">
        <w:r w:rsidR="001813E3">
          <w:t xml:space="preserve"> Indirect Network Sharing, </w:t>
        </w:r>
      </w:ins>
      <w:ins w:id="74" w:author="Ericsson_CQ" w:date="2024-01-08T17:57:00Z">
        <w:r>
          <w:t xml:space="preserve">the AMF may </w:t>
        </w:r>
      </w:ins>
      <w:ins w:id="75" w:author="CU-Tianqi Xing-r01" w:date="2024-01-19T14:39:00Z">
        <w:r w:rsidR="001E65B0">
          <w:t xml:space="preserve">also </w:t>
        </w:r>
      </w:ins>
      <w:ins w:id="76" w:author="Ericsson_CQ" w:date="2024-01-08T17:57:00Z">
        <w:r>
          <w:t xml:space="preserve">include </w:t>
        </w:r>
      </w:ins>
      <w:ins w:id="77" w:author="LTHBM0" w:date="2024-01-18T12:28:00Z">
        <w:r w:rsidR="001E65B0">
          <w:t>e</w:t>
        </w:r>
        <w:r w:rsidR="001E65B0" w:rsidRPr="009B6C8D">
          <w:rPr>
            <w:highlight w:val="yellow"/>
          </w:rPr>
          <w:t>.g. following</w:t>
        </w:r>
      </w:ins>
      <w:ins w:id="78" w:author="Ericsson_CQ" w:date="2024-01-08T17:51:00Z">
        <w:r w:rsidR="001E65B0" w:rsidRPr="009B6C8D">
          <w:rPr>
            <w:highlight w:val="yellow"/>
          </w:rPr>
          <w:t xml:space="preserve"> </w:t>
        </w:r>
      </w:ins>
      <w:ins w:id="79" w:author="Ericsson_CQ" w:date="2024-01-08T18:15:00Z">
        <w:del w:id="80" w:author="LTHBM0" w:date="2024-01-18T12:26:00Z">
          <w:r w:rsidR="001E65B0" w:rsidRPr="009B6C8D" w:rsidDel="009B6C8D">
            <w:rPr>
              <w:highlight w:val="yellow"/>
            </w:rPr>
            <w:delText>further</w:delText>
          </w:r>
          <w:r w:rsidR="001E65B0" w:rsidDel="009B6C8D">
            <w:delText xml:space="preserve"> </w:delText>
          </w:r>
        </w:del>
      </w:ins>
      <w:ins w:id="81" w:author="Ericsson_CQ" w:date="2024-01-08T17:57:00Z">
        <w:r>
          <w:t xml:space="preserve">query parameters </w:t>
        </w:r>
      </w:ins>
      <w:ins w:id="82" w:author="Ericsson_CQ" w:date="2024-01-08T17:53:00Z">
        <w:del w:id="83" w:author="LTHBM0" w:date="2024-01-18T12:28:00Z">
          <w:r w:rsidR="001E65B0" w:rsidDel="009B6C8D">
            <w:delText xml:space="preserve">e.g. </w:delText>
          </w:r>
        </w:del>
      </w:ins>
      <w:ins w:id="84" w:author="CU-Tianqi Xing" w:date="2024-01-09T09:59:00Z">
        <w:r w:rsidR="00EF58D2">
          <w:t xml:space="preserve">SMF service area, </w:t>
        </w:r>
      </w:ins>
      <w:ins w:id="85" w:author="Ericsson_CQ" w:date="2024-01-08T17:57:00Z">
        <w:r>
          <w:t xml:space="preserve">serving scope </w:t>
        </w:r>
        <w:commentRangeStart w:id="86"/>
        <w:del w:id="87" w:author="CU-Tianqi Xing-r01" w:date="2024-01-18T16:01:00Z">
          <w:r w:rsidDel="0014265E">
            <w:delText>and/</w:delText>
          </w:r>
        </w:del>
      </w:ins>
      <w:commentRangeEnd w:id="86"/>
      <w:r w:rsidR="0014265E">
        <w:rPr>
          <w:rStyle w:val="ad"/>
        </w:rPr>
        <w:commentReference w:id="86"/>
      </w:r>
      <w:ins w:id="88" w:author="Ericsson_CQ" w:date="2024-01-08T17:57:00Z">
        <w:r>
          <w:t>or preferred locality base</w:t>
        </w:r>
      </w:ins>
      <w:commentRangeStart w:id="89"/>
      <w:ins w:id="90" w:author="CU-Tianqi Xing-r01" w:date="2024-01-18T15:17:00Z">
        <w:r w:rsidR="006A6C59">
          <w:t>d</w:t>
        </w:r>
        <w:commentRangeEnd w:id="89"/>
        <w:r w:rsidR="006A6C59">
          <w:rPr>
            <w:rStyle w:val="ad"/>
          </w:rPr>
          <w:commentReference w:id="89"/>
        </w:r>
      </w:ins>
      <w:ins w:id="91" w:author="Ericsson_CQ" w:date="2024-01-08T17:57:00Z">
        <w:r>
          <w:t xml:space="preserve"> on UE location as described in clause 6.3.2 of TS 23.501 [2]</w:t>
        </w:r>
      </w:ins>
      <w:ins w:id="92" w:author="CU-Tianqi Xing" w:date="2024-01-07T10:12:00Z">
        <w:r w:rsidR="001813E3">
          <w:t>.</w:t>
        </w:r>
      </w:ins>
    </w:p>
    <w:p w14:paraId="5044B171" w14:textId="77777777" w:rsidR="001813E3" w:rsidRPr="00140E21" w:rsidRDefault="001813E3" w:rsidP="001813E3">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6581703" w14:textId="77777777" w:rsidR="001813E3" w:rsidRPr="00140E21" w:rsidRDefault="001813E3" w:rsidP="001813E3">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2C77BB90" w14:textId="77777777" w:rsidR="001813E3" w:rsidRPr="00140E21" w:rsidRDefault="001813E3" w:rsidP="001813E3">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08634554" w14:textId="77777777" w:rsidR="001813E3" w:rsidRPr="00140E21" w:rsidRDefault="001813E3" w:rsidP="001813E3">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0EA876A9" w14:textId="58A9B903"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8809EC" w:rsidRPr="0042466D">
        <w:rPr>
          <w:rFonts w:ascii="Arial" w:hAnsi="Arial" w:cs="Arial"/>
          <w:color w:val="FF0000"/>
          <w:sz w:val="28"/>
          <w:szCs w:val="28"/>
          <w:lang w:val="en-US"/>
        </w:rPr>
        <w:t>*</w:t>
      </w:r>
      <w:r w:rsidR="008809EC">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0B32F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CU-Tianqi Xing-r01" w:date="2024-01-18T20:10:00Z" w:initials="CU-Tianqi">
    <w:p w14:paraId="073CB5B9" w14:textId="77777777" w:rsidR="001E65B0" w:rsidRDefault="001E65B0" w:rsidP="001E65B0">
      <w:pPr>
        <w:pStyle w:val="ae"/>
      </w:pPr>
      <w:r>
        <w:rPr>
          <w:rStyle w:val="ad"/>
        </w:rPr>
        <w:annotationRef/>
      </w:r>
    </w:p>
  </w:comment>
  <w:comment w:id="50" w:author="CU-Tianqi Xing-r01" w:date="2024-01-19T14:35:00Z" w:initials="CU-Tianqi">
    <w:p w14:paraId="5F2A3B8A" w14:textId="723AF432" w:rsidR="001E65B0" w:rsidRDefault="001E65B0">
      <w:pPr>
        <w:pStyle w:val="ae"/>
      </w:pPr>
      <w:r>
        <w:rPr>
          <w:rStyle w:val="ad"/>
        </w:rPr>
        <w:annotationRef/>
      </w:r>
    </w:p>
  </w:comment>
  <w:comment w:id="63" w:author="CU-Tianqi Xing-r01" w:date="2024-01-18T15:15:00Z" w:initials="CU-Tianqi">
    <w:p w14:paraId="6DF1E151" w14:textId="735DD2C3" w:rsidR="006A6C59" w:rsidRDefault="006A6C59">
      <w:pPr>
        <w:pStyle w:val="ae"/>
      </w:pPr>
      <w:r>
        <w:rPr>
          <w:rStyle w:val="ad"/>
        </w:rPr>
        <w:annotationRef/>
      </w:r>
    </w:p>
  </w:comment>
  <w:comment w:id="86" w:author="CU-Tianqi Xing-r01" w:date="2024-01-18T16:01:00Z" w:initials="CU-Tianqi">
    <w:p w14:paraId="18DD39C3" w14:textId="79FDBC83" w:rsidR="0014265E" w:rsidRDefault="0014265E">
      <w:pPr>
        <w:pStyle w:val="ae"/>
      </w:pPr>
      <w:r>
        <w:rPr>
          <w:rStyle w:val="ad"/>
        </w:rPr>
        <w:annotationRef/>
      </w:r>
    </w:p>
  </w:comment>
  <w:comment w:id="89" w:author="CU-Tianqi Xing-r01" w:date="2024-01-18T15:17:00Z" w:initials="CU-Tianqi">
    <w:p w14:paraId="5F9F1800" w14:textId="7568955C" w:rsidR="006A6C59" w:rsidRDefault="006A6C59">
      <w:pPr>
        <w:pStyle w:val="ae"/>
      </w:pPr>
      <w:r>
        <w:rPr>
          <w:rStyle w:val="a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3CB5B9" w15:done="0"/>
  <w15:commentEx w15:paraId="5F2A3B8A" w15:done="0"/>
  <w15:commentEx w15:paraId="6DF1E151" w15:done="0"/>
  <w15:commentEx w15:paraId="18DD39C3" w15:done="0"/>
  <w15:commentEx w15:paraId="5F9F18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29B26" w16cex:dateUtc="2024-01-18T12:10:00Z"/>
  <w16cex:commentExtensible w16cex:durableId="5614B7A8" w16cex:dateUtc="2024-01-19T06:35:00Z"/>
  <w16cex:commentExtensible w16cex:durableId="53E064F0" w16cex:dateUtc="2024-01-18T07:15:00Z"/>
  <w16cex:commentExtensible w16cex:durableId="00CAB29D" w16cex:dateUtc="2024-01-18T08:01:00Z"/>
  <w16cex:commentExtensible w16cex:durableId="04622A62" w16cex:dateUtc="2024-01-18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CB5B9" w16cid:durableId="2AE29B26"/>
  <w16cid:commentId w16cid:paraId="5F2A3B8A" w16cid:durableId="5614B7A8"/>
  <w16cid:commentId w16cid:paraId="6DF1E151" w16cid:durableId="53E064F0"/>
  <w16cid:commentId w16cid:paraId="18DD39C3" w16cid:durableId="00CAB29D"/>
  <w16cid:commentId w16cid:paraId="5F9F1800" w16cid:durableId="04622A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40FA" w14:textId="77777777" w:rsidR="000B32F9" w:rsidRDefault="000B32F9">
      <w:r>
        <w:separator/>
      </w:r>
    </w:p>
  </w:endnote>
  <w:endnote w:type="continuationSeparator" w:id="0">
    <w:p w14:paraId="4F0869AF" w14:textId="77777777" w:rsidR="000B32F9" w:rsidRDefault="000B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C99B9" w14:textId="77777777" w:rsidR="000B32F9" w:rsidRDefault="000B32F9">
      <w:r>
        <w:separator/>
      </w:r>
    </w:p>
  </w:footnote>
  <w:footnote w:type="continuationSeparator" w:id="0">
    <w:p w14:paraId="2BFBD20F" w14:textId="77777777" w:rsidR="000B32F9" w:rsidRDefault="000B3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FB0" w:rsidRDefault="00AC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FB0" w:rsidRDefault="00AC5F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FB0" w:rsidRDefault="00AC5F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FB0" w:rsidRDefault="00AC5F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6B21AF"/>
    <w:multiLevelType w:val="hybridMultilevel"/>
    <w:tmpl w:val="663477CA"/>
    <w:lvl w:ilvl="0" w:tplc="9E56B1A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1878015">
    <w:abstractNumId w:val="5"/>
  </w:num>
  <w:num w:numId="2" w16cid:durableId="39865225">
    <w:abstractNumId w:val="3"/>
  </w:num>
  <w:num w:numId="3" w16cid:durableId="1876700267">
    <w:abstractNumId w:val="6"/>
  </w:num>
  <w:num w:numId="4" w16cid:durableId="1874726126">
    <w:abstractNumId w:val="2"/>
  </w:num>
  <w:num w:numId="5" w16cid:durableId="1787505717">
    <w:abstractNumId w:val="1"/>
  </w:num>
  <w:num w:numId="6" w16cid:durableId="941913181">
    <w:abstractNumId w:val="0"/>
  </w:num>
  <w:num w:numId="7" w16cid:durableId="20019589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CU-Tianqi Xing-r02">
    <w15:presenceInfo w15:providerId="None" w15:userId="CU-Tianqi Xing-r02"/>
  </w15:person>
  <w15:person w15:author="Ericsson_CQ">
    <w15:presenceInfo w15:providerId="None" w15:userId="Ericsson_CQ"/>
  </w15:person>
  <w15:person w15:author="CU-Tianqi Xing-r01">
    <w15:presenceInfo w15:providerId="None" w15:userId="CU-Tianqi Xing-r01"/>
  </w15:person>
  <w15:person w15:author="EricssonSS1219">
    <w15:presenceInfo w15:providerId="None" w15:userId="EricssonSS1219"/>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F"/>
    <w:rsid w:val="00022E4A"/>
    <w:rsid w:val="00024BE8"/>
    <w:rsid w:val="00035689"/>
    <w:rsid w:val="00036BAD"/>
    <w:rsid w:val="00045538"/>
    <w:rsid w:val="0005654F"/>
    <w:rsid w:val="00081EF1"/>
    <w:rsid w:val="000A6394"/>
    <w:rsid w:val="000A7EBC"/>
    <w:rsid w:val="000B2780"/>
    <w:rsid w:val="000B32F9"/>
    <w:rsid w:val="000B7FED"/>
    <w:rsid w:val="000C038A"/>
    <w:rsid w:val="000C4AC1"/>
    <w:rsid w:val="000C6598"/>
    <w:rsid w:val="000D44B3"/>
    <w:rsid w:val="000D65FB"/>
    <w:rsid w:val="000F3813"/>
    <w:rsid w:val="000F3A53"/>
    <w:rsid w:val="001063A1"/>
    <w:rsid w:val="00107D82"/>
    <w:rsid w:val="0014265E"/>
    <w:rsid w:val="00143538"/>
    <w:rsid w:val="00145D43"/>
    <w:rsid w:val="00161A36"/>
    <w:rsid w:val="001813E3"/>
    <w:rsid w:val="00192C46"/>
    <w:rsid w:val="001A08B3"/>
    <w:rsid w:val="001A3260"/>
    <w:rsid w:val="001A7B60"/>
    <w:rsid w:val="001B52F0"/>
    <w:rsid w:val="001B7A65"/>
    <w:rsid w:val="001D418F"/>
    <w:rsid w:val="001E41F3"/>
    <w:rsid w:val="001E42D7"/>
    <w:rsid w:val="001E65B0"/>
    <w:rsid w:val="00221535"/>
    <w:rsid w:val="002310F1"/>
    <w:rsid w:val="00237711"/>
    <w:rsid w:val="0026004D"/>
    <w:rsid w:val="002640DD"/>
    <w:rsid w:val="00265378"/>
    <w:rsid w:val="00274FBB"/>
    <w:rsid w:val="00275D12"/>
    <w:rsid w:val="00284FEB"/>
    <w:rsid w:val="002860C4"/>
    <w:rsid w:val="00294218"/>
    <w:rsid w:val="002A6AEB"/>
    <w:rsid w:val="002B5741"/>
    <w:rsid w:val="002E2E0B"/>
    <w:rsid w:val="002E472E"/>
    <w:rsid w:val="00302BBA"/>
    <w:rsid w:val="003051C6"/>
    <w:rsid w:val="00305409"/>
    <w:rsid w:val="00331D97"/>
    <w:rsid w:val="0034772D"/>
    <w:rsid w:val="00351076"/>
    <w:rsid w:val="00352406"/>
    <w:rsid w:val="00355FFF"/>
    <w:rsid w:val="003609EF"/>
    <w:rsid w:val="0036231A"/>
    <w:rsid w:val="003657F4"/>
    <w:rsid w:val="003719C3"/>
    <w:rsid w:val="00371B2B"/>
    <w:rsid w:val="00374DD4"/>
    <w:rsid w:val="003A16B1"/>
    <w:rsid w:val="003B37EC"/>
    <w:rsid w:val="003E1A36"/>
    <w:rsid w:val="003E4968"/>
    <w:rsid w:val="00410371"/>
    <w:rsid w:val="00416789"/>
    <w:rsid w:val="0041770C"/>
    <w:rsid w:val="004242F1"/>
    <w:rsid w:val="00425DE5"/>
    <w:rsid w:val="00430DF7"/>
    <w:rsid w:val="0044434A"/>
    <w:rsid w:val="00454459"/>
    <w:rsid w:val="00486D69"/>
    <w:rsid w:val="00495AB8"/>
    <w:rsid w:val="004B75B7"/>
    <w:rsid w:val="004D287F"/>
    <w:rsid w:val="004F34C5"/>
    <w:rsid w:val="005141D9"/>
    <w:rsid w:val="0051580D"/>
    <w:rsid w:val="00530C5B"/>
    <w:rsid w:val="00547111"/>
    <w:rsid w:val="00556F88"/>
    <w:rsid w:val="00571125"/>
    <w:rsid w:val="00585CBD"/>
    <w:rsid w:val="00592D74"/>
    <w:rsid w:val="005C4217"/>
    <w:rsid w:val="005C5468"/>
    <w:rsid w:val="005D135E"/>
    <w:rsid w:val="005E2C44"/>
    <w:rsid w:val="005F0178"/>
    <w:rsid w:val="005F5066"/>
    <w:rsid w:val="00606C0B"/>
    <w:rsid w:val="0061758F"/>
    <w:rsid w:val="00621188"/>
    <w:rsid w:val="006257ED"/>
    <w:rsid w:val="00650BC6"/>
    <w:rsid w:val="00653694"/>
    <w:rsid w:val="00653DE4"/>
    <w:rsid w:val="00665C47"/>
    <w:rsid w:val="00672D45"/>
    <w:rsid w:val="00695808"/>
    <w:rsid w:val="006A1369"/>
    <w:rsid w:val="006A3F51"/>
    <w:rsid w:val="006A6C59"/>
    <w:rsid w:val="006B46FB"/>
    <w:rsid w:val="006B752F"/>
    <w:rsid w:val="006C1A2D"/>
    <w:rsid w:val="006C25FE"/>
    <w:rsid w:val="006E02A1"/>
    <w:rsid w:val="006E21FB"/>
    <w:rsid w:val="007367FF"/>
    <w:rsid w:val="007566F3"/>
    <w:rsid w:val="00760044"/>
    <w:rsid w:val="00774DDC"/>
    <w:rsid w:val="007774A2"/>
    <w:rsid w:val="007775B6"/>
    <w:rsid w:val="00792342"/>
    <w:rsid w:val="00796D00"/>
    <w:rsid w:val="007977A8"/>
    <w:rsid w:val="007B512A"/>
    <w:rsid w:val="007C097E"/>
    <w:rsid w:val="007C2097"/>
    <w:rsid w:val="007D62E2"/>
    <w:rsid w:val="007D6A07"/>
    <w:rsid w:val="007E0FDB"/>
    <w:rsid w:val="007E183C"/>
    <w:rsid w:val="007E7896"/>
    <w:rsid w:val="007F648E"/>
    <w:rsid w:val="007F7259"/>
    <w:rsid w:val="0080178F"/>
    <w:rsid w:val="00801DF0"/>
    <w:rsid w:val="008040A8"/>
    <w:rsid w:val="00825BE4"/>
    <w:rsid w:val="008279FA"/>
    <w:rsid w:val="008626E7"/>
    <w:rsid w:val="00870EE7"/>
    <w:rsid w:val="008809EC"/>
    <w:rsid w:val="008863B9"/>
    <w:rsid w:val="008A45A6"/>
    <w:rsid w:val="008B0850"/>
    <w:rsid w:val="008D3536"/>
    <w:rsid w:val="008D3CCC"/>
    <w:rsid w:val="008F3789"/>
    <w:rsid w:val="008F686C"/>
    <w:rsid w:val="009148DE"/>
    <w:rsid w:val="00940999"/>
    <w:rsid w:val="00941E30"/>
    <w:rsid w:val="00961565"/>
    <w:rsid w:val="009777D9"/>
    <w:rsid w:val="00991B88"/>
    <w:rsid w:val="009A4A68"/>
    <w:rsid w:val="009A5753"/>
    <w:rsid w:val="009A579D"/>
    <w:rsid w:val="009B110E"/>
    <w:rsid w:val="009B402C"/>
    <w:rsid w:val="009C0805"/>
    <w:rsid w:val="009E3297"/>
    <w:rsid w:val="009F391A"/>
    <w:rsid w:val="009F734F"/>
    <w:rsid w:val="00A128B8"/>
    <w:rsid w:val="00A20059"/>
    <w:rsid w:val="00A246B6"/>
    <w:rsid w:val="00A315D4"/>
    <w:rsid w:val="00A47E70"/>
    <w:rsid w:val="00A50CF0"/>
    <w:rsid w:val="00A706D4"/>
    <w:rsid w:val="00A7671C"/>
    <w:rsid w:val="00A8367E"/>
    <w:rsid w:val="00A90A4B"/>
    <w:rsid w:val="00AA2CBC"/>
    <w:rsid w:val="00AC5820"/>
    <w:rsid w:val="00AC5FB0"/>
    <w:rsid w:val="00AC700A"/>
    <w:rsid w:val="00AD1CD8"/>
    <w:rsid w:val="00AD44CB"/>
    <w:rsid w:val="00AD6029"/>
    <w:rsid w:val="00AE2054"/>
    <w:rsid w:val="00B01FC8"/>
    <w:rsid w:val="00B060BE"/>
    <w:rsid w:val="00B12F2D"/>
    <w:rsid w:val="00B24571"/>
    <w:rsid w:val="00B258BB"/>
    <w:rsid w:val="00B3461B"/>
    <w:rsid w:val="00B55973"/>
    <w:rsid w:val="00B67B97"/>
    <w:rsid w:val="00B710BA"/>
    <w:rsid w:val="00B82C7B"/>
    <w:rsid w:val="00B87217"/>
    <w:rsid w:val="00B87A67"/>
    <w:rsid w:val="00B968C8"/>
    <w:rsid w:val="00BA3EC5"/>
    <w:rsid w:val="00BA51D9"/>
    <w:rsid w:val="00BA7C0B"/>
    <w:rsid w:val="00BB392C"/>
    <w:rsid w:val="00BB5DFC"/>
    <w:rsid w:val="00BC3F8E"/>
    <w:rsid w:val="00BD279D"/>
    <w:rsid w:val="00BD52DF"/>
    <w:rsid w:val="00BD6BB8"/>
    <w:rsid w:val="00BE5CDF"/>
    <w:rsid w:val="00BF5D22"/>
    <w:rsid w:val="00C00C72"/>
    <w:rsid w:val="00C25A3C"/>
    <w:rsid w:val="00C66BA2"/>
    <w:rsid w:val="00C870F6"/>
    <w:rsid w:val="00C95985"/>
    <w:rsid w:val="00C96E26"/>
    <w:rsid w:val="00CA306B"/>
    <w:rsid w:val="00CA39FE"/>
    <w:rsid w:val="00CC20A1"/>
    <w:rsid w:val="00CC5026"/>
    <w:rsid w:val="00CC68D0"/>
    <w:rsid w:val="00CC7FE2"/>
    <w:rsid w:val="00CF4556"/>
    <w:rsid w:val="00D01D99"/>
    <w:rsid w:val="00D03F9A"/>
    <w:rsid w:val="00D06D51"/>
    <w:rsid w:val="00D15704"/>
    <w:rsid w:val="00D24991"/>
    <w:rsid w:val="00D27F0E"/>
    <w:rsid w:val="00D3540E"/>
    <w:rsid w:val="00D50255"/>
    <w:rsid w:val="00D61119"/>
    <w:rsid w:val="00D62128"/>
    <w:rsid w:val="00D65377"/>
    <w:rsid w:val="00D66520"/>
    <w:rsid w:val="00D809EF"/>
    <w:rsid w:val="00D84AE9"/>
    <w:rsid w:val="00D979EE"/>
    <w:rsid w:val="00DA07CE"/>
    <w:rsid w:val="00DB035B"/>
    <w:rsid w:val="00DB52E1"/>
    <w:rsid w:val="00DC5125"/>
    <w:rsid w:val="00DC7A12"/>
    <w:rsid w:val="00DE0397"/>
    <w:rsid w:val="00DE34CF"/>
    <w:rsid w:val="00DE720F"/>
    <w:rsid w:val="00E00000"/>
    <w:rsid w:val="00E131D9"/>
    <w:rsid w:val="00E13916"/>
    <w:rsid w:val="00E13F3D"/>
    <w:rsid w:val="00E24FD8"/>
    <w:rsid w:val="00E320C5"/>
    <w:rsid w:val="00E34898"/>
    <w:rsid w:val="00E41B0F"/>
    <w:rsid w:val="00E430D0"/>
    <w:rsid w:val="00E4770E"/>
    <w:rsid w:val="00E56633"/>
    <w:rsid w:val="00E841A2"/>
    <w:rsid w:val="00E94809"/>
    <w:rsid w:val="00EB09B7"/>
    <w:rsid w:val="00ED0622"/>
    <w:rsid w:val="00EE009C"/>
    <w:rsid w:val="00EE38C2"/>
    <w:rsid w:val="00EE7D7C"/>
    <w:rsid w:val="00EF115F"/>
    <w:rsid w:val="00EF12A9"/>
    <w:rsid w:val="00EF2DA9"/>
    <w:rsid w:val="00EF58D2"/>
    <w:rsid w:val="00F01195"/>
    <w:rsid w:val="00F25D98"/>
    <w:rsid w:val="00F26014"/>
    <w:rsid w:val="00F300FB"/>
    <w:rsid w:val="00F32394"/>
    <w:rsid w:val="00F545A0"/>
    <w:rsid w:val="00F608D3"/>
    <w:rsid w:val="00F770F5"/>
    <w:rsid w:val="00F95854"/>
    <w:rsid w:val="00FB4149"/>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uiPriority w:val="99"/>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9C0805"/>
    <w:pPr>
      <w:overflowPunct w:val="0"/>
      <w:autoSpaceDE w:val="0"/>
      <w:autoSpaceDN w:val="0"/>
      <w:adjustRightInd w:val="0"/>
      <w:ind w:left="720"/>
      <w:contextualSpacing/>
      <w:textAlignment w:val="baseline"/>
    </w:pPr>
    <w:rPr>
      <w:lang w:eastAsia="en-GB"/>
    </w:rPr>
  </w:style>
  <w:style w:type="paragraph" w:styleId="afff4">
    <w:name w:val="macro"/>
    <w:link w:val="afff5"/>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9C0805"/>
    <w:rPr>
      <w:rFonts w:ascii="Consolas" w:hAnsi="Consolas"/>
      <w:lang w:val="en-GB" w:eastAsia="en-US"/>
    </w:rPr>
  </w:style>
  <w:style w:type="paragraph" w:styleId="afff6">
    <w:name w:val="Message Header"/>
    <w:basedOn w:val="a"/>
    <w:link w:val="afff7"/>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9C08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C0805"/>
    <w:rPr>
      <w:rFonts w:ascii="Times New Roman" w:hAnsi="Times New Roman"/>
      <w:lang w:val="en-GB" w:eastAsia="en-US"/>
    </w:rPr>
  </w:style>
  <w:style w:type="paragraph" w:styleId="afff9">
    <w:name w:val="Normal Indent"/>
    <w:basedOn w:val="a"/>
    <w:rsid w:val="009C08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C08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C0805"/>
    <w:rPr>
      <w:rFonts w:ascii="Times New Roman" w:hAnsi="Times New Roman"/>
      <w:lang w:val="en-GB" w:eastAsia="en-GB"/>
    </w:rPr>
  </w:style>
  <w:style w:type="paragraph" w:styleId="afffc">
    <w:name w:val="Plain Text"/>
    <w:basedOn w:val="a"/>
    <w:link w:val="afffd"/>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C0805"/>
    <w:rPr>
      <w:rFonts w:ascii="Consolas" w:hAnsi="Consolas"/>
      <w:sz w:val="21"/>
      <w:szCs w:val="21"/>
      <w:lang w:val="en-GB" w:eastAsia="en-GB"/>
    </w:rPr>
  </w:style>
  <w:style w:type="paragraph" w:styleId="afffe">
    <w:name w:val="Quote"/>
    <w:basedOn w:val="a"/>
    <w:next w:val="a"/>
    <w:link w:val="affff"/>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C0805"/>
    <w:rPr>
      <w:rFonts w:ascii="Times New Roman" w:hAnsi="Times New Roman"/>
      <w:i/>
      <w:iCs/>
      <w:color w:val="404040" w:themeColor="text1" w:themeTint="BF"/>
      <w:lang w:val="en-GB" w:eastAsia="en-GB"/>
    </w:rPr>
  </w:style>
  <w:style w:type="paragraph" w:styleId="affff0">
    <w:name w:val="Salutation"/>
    <w:basedOn w:val="a"/>
    <w:next w:val="a"/>
    <w:link w:val="affff1"/>
    <w:rsid w:val="009C0805"/>
    <w:pPr>
      <w:overflowPunct w:val="0"/>
      <w:autoSpaceDE w:val="0"/>
      <w:autoSpaceDN w:val="0"/>
      <w:adjustRightInd w:val="0"/>
      <w:textAlignment w:val="baseline"/>
    </w:pPr>
    <w:rPr>
      <w:lang w:eastAsia="en-GB"/>
    </w:rPr>
  </w:style>
  <w:style w:type="character" w:customStyle="1" w:styleId="affff1">
    <w:name w:val="称呼 字符"/>
    <w:basedOn w:val="a0"/>
    <w:link w:val="affff0"/>
    <w:rsid w:val="009C0805"/>
    <w:rPr>
      <w:rFonts w:ascii="Times New Roman" w:hAnsi="Times New Roman"/>
      <w:lang w:val="en-GB" w:eastAsia="en-GB"/>
    </w:rPr>
  </w:style>
  <w:style w:type="paragraph" w:styleId="affff2">
    <w:name w:val="Signature"/>
    <w:basedOn w:val="a"/>
    <w:link w:val="affff3"/>
    <w:rsid w:val="009C08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C0805"/>
    <w:rPr>
      <w:rFonts w:ascii="Times New Roman" w:hAnsi="Times New Roman"/>
      <w:lang w:val="en-GB" w:eastAsia="en-GB"/>
    </w:rPr>
  </w:style>
  <w:style w:type="paragraph" w:styleId="affff4">
    <w:name w:val="Subtitle"/>
    <w:basedOn w:val="a"/>
    <w:next w:val="a"/>
    <w:link w:val="affff5"/>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C080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C08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777">
      <w:bodyDiv w:val="1"/>
      <w:marLeft w:val="0"/>
      <w:marRight w:val="0"/>
      <w:marTop w:val="0"/>
      <w:marBottom w:val="0"/>
      <w:divBdr>
        <w:top w:val="none" w:sz="0" w:space="0" w:color="auto"/>
        <w:left w:val="none" w:sz="0" w:space="0" w:color="auto"/>
        <w:bottom w:val="none" w:sz="0" w:space="0" w:color="auto"/>
        <w:right w:val="none" w:sz="0" w:space="0" w:color="auto"/>
      </w:divBdr>
    </w:div>
    <w:div w:id="190843179">
      <w:bodyDiv w:val="1"/>
      <w:marLeft w:val="0"/>
      <w:marRight w:val="0"/>
      <w:marTop w:val="0"/>
      <w:marBottom w:val="0"/>
      <w:divBdr>
        <w:top w:val="none" w:sz="0" w:space="0" w:color="auto"/>
        <w:left w:val="none" w:sz="0" w:space="0" w:color="auto"/>
        <w:bottom w:val="none" w:sz="0" w:space="0" w:color="auto"/>
        <w:right w:val="none" w:sz="0" w:space="0" w:color="auto"/>
      </w:divBdr>
    </w:div>
    <w:div w:id="339358501">
      <w:bodyDiv w:val="1"/>
      <w:marLeft w:val="0"/>
      <w:marRight w:val="0"/>
      <w:marTop w:val="0"/>
      <w:marBottom w:val="0"/>
      <w:divBdr>
        <w:top w:val="none" w:sz="0" w:space="0" w:color="auto"/>
        <w:left w:val="none" w:sz="0" w:space="0" w:color="auto"/>
        <w:bottom w:val="none" w:sz="0" w:space="0" w:color="auto"/>
        <w:right w:val="none" w:sz="0" w:space="0" w:color="auto"/>
      </w:divBdr>
    </w:div>
    <w:div w:id="558171516">
      <w:bodyDiv w:val="1"/>
      <w:marLeft w:val="0"/>
      <w:marRight w:val="0"/>
      <w:marTop w:val="0"/>
      <w:marBottom w:val="0"/>
      <w:divBdr>
        <w:top w:val="none" w:sz="0" w:space="0" w:color="auto"/>
        <w:left w:val="none" w:sz="0" w:space="0" w:color="auto"/>
        <w:bottom w:val="none" w:sz="0" w:space="0" w:color="auto"/>
        <w:right w:val="none" w:sz="0" w:space="0" w:color="auto"/>
      </w:divBdr>
    </w:div>
    <w:div w:id="1477339714">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0A9E-8EB6-47E6-BBCB-1CC2E18D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1838</Words>
  <Characters>10483</Characters>
  <Application>Microsoft Office Word</Application>
  <DocSecurity>0</DocSecurity>
  <Lines>87</Lines>
  <Paragraphs>24</Paragraphs>
  <ScaleCrop>false</ScaleCrop>
  <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Xing-r02</cp:lastModifiedBy>
  <cp:revision>2</cp:revision>
  <dcterms:created xsi:type="dcterms:W3CDTF">2024-01-24T01:27:00Z</dcterms:created>
  <dcterms:modified xsi:type="dcterms:W3CDTF">2024-01-24T01:27:00Z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1703508920</vt:lpwstr>
  </property>
  <property fmtid="{D5CDD505-2E9C-101B-9397-08002B2CF9AE}" pid="6" name="_2015_ms_pID_725343">
    <vt:lpwstr>(3)v3WcEaHYOIo5UVYgEn0oEIYr0+PHepNXbjEK+vYV1pTRaQ5FZ1u4WUjPclSND+uqBtJ8U4WH
3DMg3i0VK0FQSvT50prBH07Cq8cjSlGaFvnvPfgMgDU+IsNdCH/4K3TzT7EaKKKhVzMrL/SY
Mo3BfFwxNCcpsEnxUkI5st7tX5rKIR1jfcIsVuGq73ozxr+lQj+yPgqEhPNfBkNxeAMr9fpW
PiQLL1xlXhayx3xJHt</vt:lpwstr>
  </property>
  <property fmtid="{D5CDD505-2E9C-101B-9397-08002B2CF9AE}" pid="7" name="_2015_ms_pID_7253431">
    <vt:lpwstr>7wCy9v1LdWxDfhNFVyHqo+LBEzimngqEbOYIa/ChIYHF5/rPW2iqvI
+HUs06pVHTc13hdCXm4LDHRPrt3mEUVmlzIspHM7eZh/eNJcnIgdxPGSd5ePjLnvCc7PSYmw
3HpavqUoo2bGBEGmew6LSntFGlxcoXyU2g9Ku8iMApEvJXjNayox69hsVtBbPfQUgmo+/qPn
x7+YDVxfvV7tioYqVfjLpwEzj4GydkGCaJ6B</vt:lpwstr>
  </property>
  <property fmtid="{D5CDD505-2E9C-101B-9397-08002B2CF9AE}" pid="8" name="_2015_ms_pID_7253432">
    <vt:lpwstr>ug==</vt:lpwstr>
  </property>
</Properties>
</file>